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39"/>
        <w:gridCol w:w="5069"/>
        <w:gridCol w:w="1737"/>
      </w:tblGrid>
      <w:tr w:rsidR="008D7C6A" w:rsidRPr="008D7C6A" w:rsidTr="008D7C6A">
        <w:trPr>
          <w:gridAfter w:val="1"/>
          <w:tblCellSpacing w:w="15" w:type="dxa"/>
          <w:jc w:val="center"/>
        </w:trPr>
        <w:tc>
          <w:tcPr>
            <w:tcW w:w="0" w:type="auto"/>
            <w:gridSpan w:val="2"/>
            <w:hideMark/>
          </w:tcPr>
          <w:p w:rsidR="008D7C6A" w:rsidRPr="008D7C6A" w:rsidRDefault="008D7C6A" w:rsidP="008D7C6A">
            <w:pPr>
              <w:spacing w:after="0" w:line="240" w:lineRule="auto"/>
              <w:jc w:val="right"/>
              <w:rPr>
                <w:rFonts w:ascii="Verdana" w:eastAsia="Times New Roman" w:hAnsi="Verdana" w:cs="Times New Roman"/>
                <w:sz w:val="18"/>
                <w:szCs w:val="18"/>
              </w:rPr>
            </w:pPr>
            <w:r w:rsidRPr="008D7C6A">
              <w:rPr>
                <w:rFonts w:ascii="Verdana" w:eastAsia="Times New Roman" w:hAnsi="Verdana" w:cs="Times New Roman"/>
                <w:sz w:val="18"/>
                <w:szCs w:val="18"/>
              </w:rPr>
              <w:t>ТЕХНИЧЕСКАЯ СПЕЦИФИКАЦИЯ</w:t>
            </w:r>
            <w:r w:rsidRPr="008D7C6A">
              <w:rPr>
                <w:rFonts w:ascii="Verdana" w:eastAsia="Times New Roman" w:hAnsi="Verdana" w:cs="Times New Roman"/>
                <w:sz w:val="18"/>
                <w:szCs w:val="18"/>
              </w:rPr>
              <w:br/>
              <w:t>02.02.2012</w:t>
            </w:r>
          </w:p>
        </w:tc>
      </w:tr>
      <w:tr w:rsidR="008D7C6A" w:rsidRPr="008D7C6A" w:rsidTr="008D7C6A">
        <w:trPr>
          <w:tblCellSpacing w:w="15" w:type="dxa"/>
          <w:jc w:val="center"/>
        </w:trPr>
        <w:tc>
          <w:tcPr>
            <w:tcW w:w="0" w:type="auto"/>
            <w:gridSpan w:val="2"/>
            <w:hideMark/>
          </w:tcPr>
          <w:p w:rsidR="008D7C6A" w:rsidRPr="008D7C6A" w:rsidRDefault="008D7C6A" w:rsidP="008D7C6A">
            <w:pPr>
              <w:spacing w:after="120" w:line="240" w:lineRule="auto"/>
              <w:jc w:val="center"/>
              <w:outlineLvl w:val="2"/>
              <w:rPr>
                <w:rFonts w:ascii="Trebuchet MS" w:eastAsia="Times New Roman" w:hAnsi="Trebuchet MS" w:cs="Times New Roman"/>
                <w:color w:val="6E6A44"/>
                <w:sz w:val="24"/>
                <w:szCs w:val="24"/>
              </w:rPr>
            </w:pPr>
            <w:proofErr w:type="spellStart"/>
            <w:r w:rsidRPr="008D7C6A">
              <w:rPr>
                <w:rFonts w:ascii="Trebuchet MS" w:eastAsia="Times New Roman" w:hAnsi="Trebuchet MS" w:cs="Times New Roman"/>
                <w:color w:val="6E6A44"/>
                <w:sz w:val="24"/>
                <w:szCs w:val="24"/>
              </w:rPr>
              <w:t>Юки</w:t>
            </w:r>
            <w:proofErr w:type="spellEnd"/>
            <w:r w:rsidRPr="008D7C6A">
              <w:rPr>
                <w:rFonts w:ascii="Trebuchet MS" w:eastAsia="Times New Roman" w:hAnsi="Trebuchet MS" w:cs="Times New Roman"/>
                <w:color w:val="6E6A44"/>
                <w:sz w:val="24"/>
                <w:szCs w:val="24"/>
              </w:rPr>
              <w:t xml:space="preserve"> </w:t>
            </w:r>
            <w:proofErr w:type="spellStart"/>
            <w:r w:rsidRPr="008D7C6A">
              <w:rPr>
                <w:rFonts w:ascii="Trebuchet MS" w:eastAsia="Times New Roman" w:hAnsi="Trebuchet MS" w:cs="Times New Roman"/>
                <w:color w:val="6E6A44"/>
                <w:sz w:val="24"/>
                <w:szCs w:val="24"/>
              </w:rPr>
              <w:t>Айтокиви</w:t>
            </w:r>
            <w:proofErr w:type="spellEnd"/>
          </w:p>
        </w:tc>
        <w:tc>
          <w:tcPr>
            <w:tcW w:w="0" w:type="auto"/>
            <w:vMerge w:val="restart"/>
            <w:hideMark/>
          </w:tcPr>
          <w:p w:rsidR="008D7C6A" w:rsidRPr="008D7C6A" w:rsidRDefault="008D7C6A" w:rsidP="008D7C6A">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742950"/>
                  <wp:effectExtent l="19050" t="0" r="0" b="0"/>
                  <wp:docPr id="1" name="Рисунок 1" descr="Юки Айтокиви">
                    <a:hlinkClick xmlns:a="http://schemas.openxmlformats.org/drawingml/2006/main" r:id="rId4" tooltip="&quot;Юки Айтокиви (jpg) (28.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ки Айтокиви">
                            <a:hlinkClick r:id="rId4" tooltip="&quot;Юки Айтокиви (jpg) (28.6 KB)&quot;"/>
                          </pic:cNvPr>
                          <pic:cNvPicPr>
                            <a:picLocks noChangeAspect="1" noChangeArrowheads="1"/>
                          </pic:cNvPicPr>
                        </pic:nvPicPr>
                        <pic:blipFill>
                          <a:blip r:embed="rId5"/>
                          <a:srcRect/>
                          <a:stretch>
                            <a:fillRect/>
                          </a:stretch>
                        </pic:blipFill>
                        <pic:spPr bwMode="auto">
                          <a:xfrm>
                            <a:off x="0" y="0"/>
                            <a:ext cx="952500" cy="742950"/>
                          </a:xfrm>
                          <a:prstGeom prst="rect">
                            <a:avLst/>
                          </a:prstGeom>
                          <a:noFill/>
                          <a:ln w="9525">
                            <a:noFill/>
                            <a:miter lim="800000"/>
                            <a:headEnd/>
                            <a:tailEnd/>
                          </a:ln>
                        </pic:spPr>
                      </pic:pic>
                    </a:graphicData>
                  </a:graphic>
                </wp:inline>
              </w:drawing>
            </w:r>
          </w:p>
          <w:p w:rsidR="008D7C6A" w:rsidRPr="008D7C6A" w:rsidRDefault="008D7C6A" w:rsidP="008D7C6A">
            <w:pPr>
              <w:spacing w:after="0" w:line="240" w:lineRule="auto"/>
              <w:jc w:val="center"/>
              <w:rPr>
                <w:rFonts w:ascii="Verdana" w:eastAsia="Times New Roman" w:hAnsi="Verdana" w:cs="Times New Roman"/>
                <w:sz w:val="18"/>
                <w:szCs w:val="18"/>
              </w:rPr>
            </w:pPr>
            <w:hyperlink r:id="rId6" w:tooltip="Юки Айтокиви (jpg) (28.6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Юки Айтокиви (jpg) (28.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Юки Айтокиви (jpg) (28.6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8D7C6A">
                <w:rPr>
                  <w:rFonts w:ascii="Verdana" w:eastAsia="Times New Roman" w:hAnsi="Verdana" w:cs="Times New Roman"/>
                  <w:color w:val="999999"/>
                  <w:sz w:val="18"/>
                  <w:szCs w:val="18"/>
                </w:rPr>
                <w:t> Увеличить</w:t>
              </w:r>
            </w:hyperlink>
            <w:r w:rsidRPr="008D7C6A">
              <w:rPr>
                <w:rFonts w:ascii="Verdana" w:eastAsia="Times New Roman" w:hAnsi="Verdana" w:cs="Times New Roman"/>
                <w:sz w:val="18"/>
                <w:szCs w:val="18"/>
              </w:rPr>
              <w:t xml:space="preserve"> </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b/>
                <w:bCs/>
                <w:sz w:val="18"/>
              </w:rPr>
              <w:t>ТИП</w:t>
            </w:r>
          </w:p>
        </w:tc>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proofErr w:type="spellStart"/>
            <w:r w:rsidRPr="008D7C6A">
              <w:rPr>
                <w:rFonts w:ascii="Verdana" w:eastAsia="Times New Roman" w:hAnsi="Verdana" w:cs="Times New Roman"/>
                <w:sz w:val="18"/>
                <w:szCs w:val="18"/>
              </w:rPr>
              <w:t>Водоразбавляемое</w:t>
            </w:r>
            <w:proofErr w:type="spellEnd"/>
            <w:r w:rsidRPr="008D7C6A">
              <w:rPr>
                <w:rFonts w:ascii="Verdana" w:eastAsia="Times New Roman" w:hAnsi="Verdana" w:cs="Times New Roman"/>
                <w:sz w:val="18"/>
                <w:szCs w:val="18"/>
              </w:rPr>
              <w:t xml:space="preserve"> каменное покрытие. Максимальный размер зерна </w:t>
            </w:r>
            <w:proofErr w:type="spellStart"/>
            <w:r w:rsidRPr="008D7C6A">
              <w:rPr>
                <w:rFonts w:ascii="Verdana" w:eastAsia="Times New Roman" w:hAnsi="Verdana" w:cs="Times New Roman"/>
                <w:sz w:val="18"/>
                <w:szCs w:val="18"/>
              </w:rPr>
              <w:t>ок</w:t>
            </w:r>
            <w:proofErr w:type="spellEnd"/>
            <w:r w:rsidRPr="008D7C6A">
              <w:rPr>
                <w:rFonts w:ascii="Verdana" w:eastAsia="Times New Roman" w:hAnsi="Verdana" w:cs="Times New Roman"/>
                <w:sz w:val="18"/>
                <w:szCs w:val="18"/>
              </w:rPr>
              <w:t>. 1,5 мм.</w:t>
            </w:r>
          </w:p>
        </w:tc>
        <w:tc>
          <w:tcPr>
            <w:tcW w:w="0" w:type="auto"/>
            <w:vMerge/>
            <w:vAlign w:val="center"/>
            <w:hideMark/>
          </w:tcPr>
          <w:p w:rsidR="008D7C6A" w:rsidRPr="008D7C6A" w:rsidRDefault="008D7C6A" w:rsidP="008D7C6A">
            <w:pPr>
              <w:spacing w:after="0" w:line="240" w:lineRule="auto"/>
              <w:rPr>
                <w:rFonts w:ascii="Verdana" w:eastAsia="Times New Roman" w:hAnsi="Verdana" w:cs="Times New Roman"/>
                <w:sz w:val="18"/>
                <w:szCs w:val="18"/>
              </w:rPr>
            </w:pP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b/>
                <w:bCs/>
                <w:sz w:val="18"/>
              </w:rPr>
              <w:t>ОБЛАСТЬ ПРИМЕНЕНИЯ</w:t>
            </w:r>
          </w:p>
        </w:tc>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proofErr w:type="gramStart"/>
            <w:r w:rsidRPr="008D7C6A">
              <w:rPr>
                <w:rFonts w:ascii="Verdana" w:eastAsia="Times New Roman" w:hAnsi="Verdana" w:cs="Times New Roman"/>
                <w:sz w:val="18"/>
                <w:szCs w:val="18"/>
              </w:rPr>
              <w:t>Предназначена</w:t>
            </w:r>
            <w:proofErr w:type="gramEnd"/>
            <w:r w:rsidRPr="008D7C6A">
              <w:rPr>
                <w:rFonts w:ascii="Verdana" w:eastAsia="Times New Roman" w:hAnsi="Verdana" w:cs="Times New Roman"/>
                <w:sz w:val="18"/>
                <w:szCs w:val="18"/>
              </w:rPr>
              <w:t xml:space="preserve"> для наружной окраски бетонных конструкций, а также выровненных раствором с преобладанием цемента поверхностей из бетона и газобетонных блоков и плит.</w:t>
            </w:r>
          </w:p>
        </w:tc>
        <w:tc>
          <w:tcPr>
            <w:tcW w:w="0" w:type="auto"/>
            <w:vMerge/>
            <w:vAlign w:val="center"/>
            <w:hideMark/>
          </w:tcPr>
          <w:p w:rsidR="008D7C6A" w:rsidRPr="008D7C6A" w:rsidRDefault="008D7C6A" w:rsidP="008D7C6A">
            <w:pPr>
              <w:spacing w:after="0" w:line="240" w:lineRule="auto"/>
              <w:rPr>
                <w:rFonts w:ascii="Verdana" w:eastAsia="Times New Roman" w:hAnsi="Verdana" w:cs="Times New Roman"/>
                <w:sz w:val="18"/>
                <w:szCs w:val="18"/>
              </w:rPr>
            </w:pP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b/>
                <w:bCs/>
                <w:sz w:val="18"/>
              </w:rPr>
              <w:t>ОБЪЕКТЫ ПРИМЕНЕНИЯ</w:t>
            </w:r>
          </w:p>
        </w:tc>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proofErr w:type="gramStart"/>
            <w:r w:rsidRPr="008D7C6A">
              <w:rPr>
                <w:rFonts w:ascii="Verdana" w:eastAsia="Times New Roman" w:hAnsi="Verdana" w:cs="Times New Roman"/>
                <w:sz w:val="18"/>
                <w:szCs w:val="18"/>
              </w:rPr>
              <w:t>Применяется для жилых, торговых, промышленных, складских и др. т.п. помещений.</w:t>
            </w:r>
            <w:proofErr w:type="gramEnd"/>
          </w:p>
        </w:tc>
        <w:tc>
          <w:tcPr>
            <w:tcW w:w="0" w:type="auto"/>
            <w:vMerge/>
            <w:vAlign w:val="center"/>
            <w:hideMark/>
          </w:tcPr>
          <w:p w:rsidR="008D7C6A" w:rsidRPr="008D7C6A" w:rsidRDefault="008D7C6A" w:rsidP="008D7C6A">
            <w:pPr>
              <w:spacing w:after="0" w:line="240" w:lineRule="auto"/>
              <w:rPr>
                <w:rFonts w:ascii="Verdana" w:eastAsia="Times New Roman" w:hAnsi="Verdana" w:cs="Times New Roman"/>
                <w:sz w:val="18"/>
                <w:szCs w:val="18"/>
              </w:rPr>
            </w:pPr>
          </w:p>
        </w:tc>
      </w:tr>
      <w:tr w:rsidR="008D7C6A" w:rsidRPr="008D7C6A" w:rsidTr="008D7C6A">
        <w:trPr>
          <w:tblCellSpacing w:w="15" w:type="dxa"/>
          <w:jc w:val="center"/>
        </w:trPr>
        <w:tc>
          <w:tcPr>
            <w:tcW w:w="0" w:type="auto"/>
            <w:gridSpan w:val="3"/>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pict>
                <v:rect id="_x0000_i1025" style="width:0;height:.75pt" o:hralign="center" o:hrstd="t" o:hr="t" fillcolor="#aca899" stroked="f"/>
              </w:pic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b/>
                <w:bCs/>
                <w:sz w:val="18"/>
              </w:rPr>
              <w:t>ТЕХНИЧЕСКИЕ ДАННЫЕ</w:t>
            </w:r>
          </w:p>
        </w:tc>
        <w:tc>
          <w:tcPr>
            <w:tcW w:w="0" w:type="auto"/>
            <w:vAlign w:val="center"/>
            <w:hideMark/>
          </w:tcPr>
          <w:p w:rsidR="008D7C6A" w:rsidRPr="008D7C6A" w:rsidRDefault="008D7C6A" w:rsidP="008D7C6A">
            <w:pPr>
              <w:spacing w:after="0" w:line="240" w:lineRule="auto"/>
              <w:rPr>
                <w:rFonts w:ascii="Times New Roman" w:eastAsia="Times New Roman" w:hAnsi="Times New Roman" w:cs="Times New Roman"/>
                <w:sz w:val="20"/>
                <w:szCs w:val="20"/>
              </w:rPr>
            </w:pPr>
          </w:p>
        </w:tc>
        <w:tc>
          <w:tcPr>
            <w:tcW w:w="0" w:type="auto"/>
            <w:vAlign w:val="center"/>
            <w:hideMark/>
          </w:tcPr>
          <w:p w:rsidR="008D7C6A" w:rsidRPr="008D7C6A" w:rsidRDefault="008D7C6A" w:rsidP="008D7C6A">
            <w:pPr>
              <w:spacing w:after="0" w:line="240" w:lineRule="auto"/>
              <w:rPr>
                <w:rFonts w:ascii="Times New Roman" w:eastAsia="Times New Roman" w:hAnsi="Times New Roman" w:cs="Times New Roman"/>
                <w:sz w:val="20"/>
                <w:szCs w:val="20"/>
              </w:rPr>
            </w:pP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 </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цоко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цоколя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5" name="Рисунок 5" descr="Мато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товые ЛКМ "/>
                          <pic:cNvPicPr>
                            <a:picLocks noChangeAspect="1" noChangeArrowheads="1"/>
                          </pic:cNvPicPr>
                        </pic:nvPicPr>
                        <pic:blipFill>
                          <a:blip r:embed="rId9"/>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оразбавляемые ЛК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распыление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Työväline: teräsl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öväline: teräslasta"/>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8D7C6A" w:rsidRPr="008D7C6A" w:rsidRDefault="008D7C6A" w:rsidP="008D7C6A">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9" name="Рисунок 9"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ход на шероховатую поверхность"/>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8D7C6A" w:rsidRPr="008D7C6A" w:rsidRDefault="008D7C6A" w:rsidP="008D7C6A">
            <w:pPr>
              <w:spacing w:after="45" w:line="240" w:lineRule="auto"/>
              <w:jc w:val="center"/>
              <w:rPr>
                <w:rFonts w:ascii="Verdana" w:eastAsia="Times New Roman" w:hAnsi="Verdana" w:cs="Times New Roman"/>
                <w:b/>
                <w:bCs/>
                <w:sz w:val="15"/>
                <w:szCs w:val="15"/>
              </w:rPr>
            </w:pPr>
            <w:r w:rsidRPr="008D7C6A">
              <w:rPr>
                <w:rFonts w:ascii="Verdana" w:eastAsia="Times New Roman" w:hAnsi="Verdana" w:cs="Times New Roman"/>
                <w:b/>
                <w:bCs/>
                <w:sz w:val="15"/>
                <w:szCs w:val="15"/>
              </w:rPr>
              <w:t>2,5</w:t>
            </w:r>
          </w:p>
          <w:p w:rsidR="008D7C6A" w:rsidRPr="008D7C6A" w:rsidRDefault="008D7C6A" w:rsidP="008D7C6A">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0" name="Рисунок 10"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ход на гладкую поверхность"/>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8D7C6A" w:rsidRPr="008D7C6A" w:rsidRDefault="008D7C6A" w:rsidP="008D7C6A">
            <w:pPr>
              <w:spacing w:after="45" w:line="240" w:lineRule="auto"/>
              <w:jc w:val="center"/>
              <w:rPr>
                <w:rFonts w:ascii="Verdana" w:eastAsia="Times New Roman" w:hAnsi="Verdana" w:cs="Times New Roman"/>
                <w:b/>
                <w:bCs/>
                <w:sz w:val="15"/>
                <w:szCs w:val="15"/>
              </w:rPr>
            </w:pPr>
            <w:r w:rsidRPr="008D7C6A">
              <w:rPr>
                <w:rFonts w:ascii="Verdana" w:eastAsia="Times New Roman" w:hAnsi="Verdana" w:cs="Times New Roman"/>
                <w:b/>
                <w:bCs/>
                <w:sz w:val="15"/>
                <w:szCs w:val="15"/>
              </w:rPr>
              <w:t>4,5</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Базис</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KPA и KPC</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Цвета</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 xml:space="preserve">Матовый. Блеск камня меняется в зависимости от угла зрения </w:t>
            </w:r>
            <w:proofErr w:type="gramStart"/>
            <w:r w:rsidRPr="008D7C6A">
              <w:rPr>
                <w:rFonts w:ascii="Verdana" w:eastAsia="Times New Roman" w:hAnsi="Verdana" w:cs="Times New Roman"/>
                <w:sz w:val="18"/>
                <w:szCs w:val="18"/>
              </w:rPr>
              <w:t>от</w:t>
            </w:r>
            <w:proofErr w:type="gramEnd"/>
            <w:r w:rsidRPr="008D7C6A">
              <w:rPr>
                <w:rFonts w:ascii="Verdana" w:eastAsia="Times New Roman" w:hAnsi="Verdana" w:cs="Times New Roman"/>
                <w:sz w:val="18"/>
                <w:szCs w:val="18"/>
              </w:rPr>
              <w:t xml:space="preserve"> совершенно матового до </w:t>
            </w:r>
            <w:proofErr w:type="spellStart"/>
            <w:r w:rsidRPr="008D7C6A">
              <w:rPr>
                <w:rFonts w:ascii="Verdana" w:eastAsia="Times New Roman" w:hAnsi="Verdana" w:cs="Times New Roman"/>
                <w:sz w:val="18"/>
                <w:szCs w:val="18"/>
              </w:rPr>
              <w:t>полуглянцевого</w:t>
            </w:r>
            <w:proofErr w:type="spellEnd"/>
            <w:r w:rsidRPr="008D7C6A">
              <w:rPr>
                <w:rFonts w:ascii="Verdana" w:eastAsia="Times New Roman" w:hAnsi="Verdana" w:cs="Times New Roman"/>
                <w:sz w:val="18"/>
                <w:szCs w:val="18"/>
              </w:rPr>
              <w:t xml:space="preserve">. </w:t>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br/>
              <w:t>Светлый известняк (KP</w:t>
            </w:r>
            <w:proofErr w:type="gramStart"/>
            <w:r w:rsidRPr="008D7C6A">
              <w:rPr>
                <w:rFonts w:ascii="Verdana" w:eastAsia="Times New Roman" w:hAnsi="Verdana" w:cs="Times New Roman"/>
                <w:sz w:val="18"/>
                <w:szCs w:val="18"/>
              </w:rPr>
              <w:t>А</w:t>
            </w:r>
            <w:proofErr w:type="gramEnd"/>
            <w:r w:rsidRPr="008D7C6A">
              <w:rPr>
                <w:rFonts w:ascii="Verdana" w:eastAsia="Times New Roman" w:hAnsi="Verdana" w:cs="Times New Roman"/>
                <w:sz w:val="18"/>
                <w:szCs w:val="18"/>
              </w:rPr>
              <w:t xml:space="preserve">), Серый гранит (KPC), Красный гранит, Черный габбро. </w:t>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br/>
              <w:t>Базисы KPA и KPC можно колеровать в цвета справочника-каталога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w:t>
            </w:r>
            <w:proofErr w:type="spellStart"/>
            <w:r w:rsidRPr="008D7C6A">
              <w:rPr>
                <w:rFonts w:ascii="Verdana" w:eastAsia="Times New Roman" w:hAnsi="Verdana" w:cs="Times New Roman"/>
                <w:sz w:val="18"/>
                <w:szCs w:val="18"/>
              </w:rPr>
              <w:t>Айтокиви</w:t>
            </w:r>
            <w:proofErr w:type="spellEnd"/>
            <w:r w:rsidRPr="008D7C6A">
              <w:rPr>
                <w:rFonts w:ascii="Verdana" w:eastAsia="Times New Roman" w:hAnsi="Verdana" w:cs="Times New Roman"/>
                <w:sz w:val="18"/>
                <w:szCs w:val="18"/>
              </w:rPr>
              <w:t>".</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Степень блеска</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Матовая</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Расход</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2,5–3,5 кг/м</w:t>
            </w:r>
            <w:proofErr w:type="gramStart"/>
            <w:r w:rsidRPr="008D7C6A">
              <w:rPr>
                <w:rFonts w:ascii="Verdana" w:eastAsia="Times New Roman" w:hAnsi="Verdana" w:cs="Times New Roman"/>
                <w:sz w:val="18"/>
                <w:szCs w:val="18"/>
              </w:rPr>
              <w:t>2</w:t>
            </w:r>
            <w:proofErr w:type="gramEnd"/>
            <w:r w:rsidRPr="008D7C6A">
              <w:rPr>
                <w:rFonts w:ascii="Verdana" w:eastAsia="Times New Roman" w:hAnsi="Verdana" w:cs="Times New Roman"/>
                <w:sz w:val="18"/>
                <w:szCs w:val="18"/>
              </w:rPr>
              <w:t xml:space="preserve"> – при нанесении одного слоя шпателем, 3,5–4,5 кг/м2 – при распылении или при нанесении 2 слоев шпателем.</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Тара</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10 л (14 кг)</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Растворитель</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Вода</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Соотношения смешивания</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Вода. Применять неразбавленным. При необходимости, разбавить макс. на 1 %.</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Способ нанесения</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 xml:space="preserve">Наносится вручную шпателем, распылением </w:t>
            </w:r>
            <w:proofErr w:type="spellStart"/>
            <w:r w:rsidRPr="008D7C6A">
              <w:rPr>
                <w:rFonts w:ascii="Verdana" w:eastAsia="Times New Roman" w:hAnsi="Verdana" w:cs="Times New Roman"/>
                <w:sz w:val="18"/>
                <w:szCs w:val="18"/>
              </w:rPr>
              <w:t>растворонасосом</w:t>
            </w:r>
            <w:proofErr w:type="spellEnd"/>
            <w:r w:rsidRPr="008D7C6A">
              <w:rPr>
                <w:rFonts w:ascii="Verdana" w:eastAsia="Times New Roman" w:hAnsi="Verdana" w:cs="Times New Roman"/>
                <w:sz w:val="18"/>
                <w:szCs w:val="18"/>
              </w:rPr>
              <w:t xml:space="preserve"> с мин. размером сопла 7 мм или воронкообразным распылителем. Финишную обработку произвести стальным шпателем, держа его под небольшим углом к поверхности.</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 xml:space="preserve">Время высыхания, +23 °C при </w:t>
            </w:r>
            <w:proofErr w:type="spellStart"/>
            <w:r w:rsidRPr="008D7C6A">
              <w:rPr>
                <w:rFonts w:ascii="Verdana" w:eastAsia="Times New Roman" w:hAnsi="Verdana" w:cs="Times New Roman"/>
                <w:sz w:val="18"/>
                <w:szCs w:val="18"/>
              </w:rPr>
              <w:t>отн</w:t>
            </w:r>
            <w:proofErr w:type="spellEnd"/>
            <w:r w:rsidRPr="008D7C6A">
              <w:rPr>
                <w:rFonts w:ascii="Verdana" w:eastAsia="Times New Roman" w:hAnsi="Verdana" w:cs="Times New Roman"/>
                <w:sz w:val="18"/>
                <w:szCs w:val="18"/>
              </w:rPr>
              <w:t xml:space="preserve">. </w:t>
            </w:r>
            <w:proofErr w:type="spellStart"/>
            <w:r w:rsidRPr="008D7C6A">
              <w:rPr>
                <w:rFonts w:ascii="Verdana" w:eastAsia="Times New Roman" w:hAnsi="Verdana" w:cs="Times New Roman"/>
                <w:sz w:val="18"/>
                <w:szCs w:val="18"/>
              </w:rPr>
              <w:t>влажн</w:t>
            </w:r>
            <w:proofErr w:type="spellEnd"/>
            <w:r w:rsidRPr="008D7C6A">
              <w:rPr>
                <w:rFonts w:ascii="Verdana" w:eastAsia="Times New Roman" w:hAnsi="Verdana" w:cs="Times New Roman"/>
                <w:sz w:val="18"/>
                <w:szCs w:val="18"/>
              </w:rPr>
              <w:t>. воздуха 50 %</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 xml:space="preserve">До </w:t>
            </w:r>
            <w:proofErr w:type="spellStart"/>
            <w:r w:rsidRPr="008D7C6A">
              <w:rPr>
                <w:rFonts w:ascii="Verdana" w:eastAsia="Times New Roman" w:hAnsi="Verdana" w:cs="Times New Roman"/>
                <w:sz w:val="18"/>
                <w:szCs w:val="18"/>
              </w:rPr>
              <w:t>отлипа</w:t>
            </w:r>
            <w:proofErr w:type="spellEnd"/>
            <w:r w:rsidRPr="008D7C6A">
              <w:rPr>
                <w:rFonts w:ascii="Verdana" w:eastAsia="Times New Roman" w:hAnsi="Verdana" w:cs="Times New Roman"/>
                <w:sz w:val="18"/>
                <w:szCs w:val="18"/>
              </w:rPr>
              <w:t xml:space="preserve"> – 24 часа в нормальных условиях.</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Прочность сцепления (ISO 4624)</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&gt; 0,8 N/mm</w:t>
            </w:r>
            <w:r w:rsidRPr="008D7C6A">
              <w:rPr>
                <w:rFonts w:ascii="Verdana" w:eastAsia="Times New Roman" w:hAnsi="Verdana" w:cs="Times New Roman"/>
                <w:sz w:val="18"/>
                <w:szCs w:val="18"/>
                <w:vertAlign w:val="superscript"/>
              </w:rPr>
              <w:t>2</w:t>
            </w:r>
            <w:r w:rsidRPr="008D7C6A">
              <w:rPr>
                <w:rFonts w:ascii="Verdana" w:eastAsia="Times New Roman" w:hAnsi="Verdana" w:cs="Times New Roman"/>
                <w:sz w:val="18"/>
                <w:szCs w:val="18"/>
              </w:rPr>
              <w:t xml:space="preserve"> по бетону. </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Сопротивление водяному пару (EN ISO 7783-2)</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S</w:t>
            </w:r>
            <w:r w:rsidRPr="008D7C6A">
              <w:rPr>
                <w:rFonts w:ascii="Verdana" w:eastAsia="Times New Roman" w:hAnsi="Verdana" w:cs="Times New Roman"/>
                <w:sz w:val="18"/>
                <w:szCs w:val="18"/>
                <w:vertAlign w:val="subscript"/>
              </w:rPr>
              <w:t>d</w:t>
            </w:r>
            <w:r w:rsidRPr="008D7C6A">
              <w:rPr>
                <w:rFonts w:ascii="Verdana" w:eastAsia="Times New Roman" w:hAnsi="Verdana" w:cs="Times New Roman"/>
                <w:sz w:val="18"/>
                <w:szCs w:val="18"/>
              </w:rPr>
              <w:t>,H</w:t>
            </w:r>
            <w:r w:rsidRPr="008D7C6A">
              <w:rPr>
                <w:rFonts w:ascii="Verdana" w:eastAsia="Times New Roman" w:hAnsi="Verdana" w:cs="Times New Roman"/>
                <w:sz w:val="18"/>
                <w:szCs w:val="18"/>
                <w:vertAlign w:val="subscript"/>
              </w:rPr>
              <w:t>2</w:t>
            </w:r>
            <w:r w:rsidRPr="008D7C6A">
              <w:rPr>
                <w:rFonts w:ascii="Verdana" w:eastAsia="Times New Roman" w:hAnsi="Verdana" w:cs="Times New Roman"/>
                <w:sz w:val="18"/>
                <w:szCs w:val="18"/>
              </w:rPr>
              <w:t xml:space="preserve">O &lt; 0,5 </w:t>
            </w:r>
            <w:proofErr w:type="spellStart"/>
            <w:r w:rsidRPr="008D7C6A">
              <w:rPr>
                <w:rFonts w:ascii="Verdana" w:eastAsia="Times New Roman" w:hAnsi="Verdana" w:cs="Times New Roman"/>
                <w:sz w:val="18"/>
                <w:szCs w:val="18"/>
              </w:rPr>
              <w:t>m</w:t>
            </w:r>
            <w:proofErr w:type="spellEnd"/>
            <w:r w:rsidRPr="008D7C6A">
              <w:rPr>
                <w:rFonts w:ascii="Verdana" w:eastAsia="Times New Roman" w:hAnsi="Verdana" w:cs="Times New Roman"/>
                <w:sz w:val="18"/>
                <w:szCs w:val="18"/>
              </w:rPr>
              <w:t xml:space="preserve">. </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Водопроницаемость (EN 1062-3)</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w</w:t>
            </w:r>
            <w:r w:rsidRPr="008D7C6A">
              <w:rPr>
                <w:rFonts w:ascii="Verdana" w:eastAsia="Times New Roman" w:hAnsi="Verdana" w:cs="Times New Roman"/>
                <w:sz w:val="18"/>
                <w:szCs w:val="18"/>
                <w:vertAlign w:val="subscript"/>
              </w:rPr>
              <w:t>24</w:t>
            </w:r>
            <w:r w:rsidRPr="008D7C6A">
              <w:rPr>
                <w:rFonts w:ascii="Verdana" w:eastAsia="Times New Roman" w:hAnsi="Verdana" w:cs="Times New Roman"/>
                <w:sz w:val="18"/>
                <w:szCs w:val="18"/>
              </w:rPr>
              <w:t xml:space="preserve"> &gt; 0,5 kgm</w:t>
            </w:r>
            <w:r w:rsidRPr="008D7C6A">
              <w:rPr>
                <w:rFonts w:ascii="Verdana" w:eastAsia="Times New Roman" w:hAnsi="Verdana" w:cs="Times New Roman"/>
                <w:sz w:val="18"/>
                <w:szCs w:val="18"/>
                <w:vertAlign w:val="superscript"/>
              </w:rPr>
              <w:t>-2</w:t>
            </w:r>
            <w:r w:rsidRPr="008D7C6A">
              <w:rPr>
                <w:rFonts w:ascii="Verdana" w:eastAsia="Times New Roman" w:hAnsi="Verdana" w:cs="Times New Roman"/>
                <w:sz w:val="18"/>
                <w:szCs w:val="18"/>
              </w:rPr>
              <w:t>h-</w:t>
            </w:r>
            <w:r w:rsidRPr="008D7C6A">
              <w:rPr>
                <w:rFonts w:ascii="Verdana" w:eastAsia="Times New Roman" w:hAnsi="Verdana" w:cs="Times New Roman"/>
                <w:sz w:val="18"/>
                <w:szCs w:val="18"/>
                <w:vertAlign w:val="superscript"/>
              </w:rPr>
              <w:t>0,5</w:t>
            </w:r>
            <w:r w:rsidRPr="008D7C6A">
              <w:rPr>
                <w:rFonts w:ascii="Verdana" w:eastAsia="Times New Roman" w:hAnsi="Verdana" w:cs="Times New Roman"/>
                <w:sz w:val="18"/>
                <w:szCs w:val="18"/>
              </w:rPr>
              <w:t>, (w</w:t>
            </w:r>
            <w:r w:rsidRPr="008D7C6A">
              <w:rPr>
                <w:rFonts w:ascii="Verdana" w:eastAsia="Times New Roman" w:hAnsi="Verdana" w:cs="Times New Roman"/>
                <w:sz w:val="18"/>
                <w:szCs w:val="18"/>
                <w:vertAlign w:val="subscript"/>
              </w:rPr>
              <w:t>24</w:t>
            </w:r>
            <w:r w:rsidRPr="008D7C6A">
              <w:rPr>
                <w:rFonts w:ascii="Verdana" w:eastAsia="Times New Roman" w:hAnsi="Verdana" w:cs="Times New Roman"/>
                <w:sz w:val="18"/>
                <w:szCs w:val="18"/>
              </w:rPr>
              <w:t xml:space="preserve"> &lt; 0,1 kgm</w:t>
            </w:r>
            <w:r w:rsidRPr="008D7C6A">
              <w:rPr>
                <w:rFonts w:ascii="Verdana" w:eastAsia="Times New Roman" w:hAnsi="Verdana" w:cs="Times New Roman"/>
                <w:sz w:val="18"/>
                <w:szCs w:val="18"/>
                <w:vertAlign w:val="superscript"/>
              </w:rPr>
              <w:t>-2</w:t>
            </w:r>
            <w:r w:rsidRPr="008D7C6A">
              <w:rPr>
                <w:rFonts w:ascii="Verdana" w:eastAsia="Times New Roman" w:hAnsi="Verdana" w:cs="Times New Roman"/>
                <w:sz w:val="18"/>
                <w:szCs w:val="18"/>
              </w:rPr>
              <w:t>h</w:t>
            </w:r>
            <w:r w:rsidRPr="008D7C6A">
              <w:rPr>
                <w:rFonts w:ascii="Verdana" w:eastAsia="Times New Roman" w:hAnsi="Verdana" w:cs="Times New Roman"/>
                <w:sz w:val="18"/>
                <w:szCs w:val="18"/>
                <w:vertAlign w:val="superscript"/>
              </w:rPr>
              <w:t>-0,5</w:t>
            </w:r>
            <w:r w:rsidRPr="008D7C6A">
              <w:rPr>
                <w:rFonts w:ascii="Verdana" w:eastAsia="Times New Roman" w:hAnsi="Verdana" w:cs="Times New Roman"/>
                <w:sz w:val="18"/>
                <w:szCs w:val="18"/>
              </w:rPr>
              <w:t xml:space="preserve"> при применении системы окраски: грунтовка + Каменное покрытие.)</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proofErr w:type="spellStart"/>
            <w:r w:rsidRPr="008D7C6A">
              <w:rPr>
                <w:rFonts w:ascii="Verdana" w:eastAsia="Times New Roman" w:hAnsi="Verdana" w:cs="Times New Roman"/>
                <w:sz w:val="18"/>
                <w:szCs w:val="18"/>
              </w:rPr>
              <w:t>Атмосферостойкость</w:t>
            </w:r>
            <w:proofErr w:type="spellEnd"/>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proofErr w:type="gramStart"/>
            <w:r w:rsidRPr="008D7C6A">
              <w:rPr>
                <w:rFonts w:ascii="Verdana" w:eastAsia="Times New Roman" w:hAnsi="Verdana" w:cs="Times New Roman"/>
                <w:sz w:val="18"/>
                <w:szCs w:val="18"/>
              </w:rPr>
              <w:t>Хорошая</w:t>
            </w:r>
            <w:proofErr w:type="gramEnd"/>
            <w:r w:rsidRPr="008D7C6A">
              <w:rPr>
                <w:rFonts w:ascii="Verdana" w:eastAsia="Times New Roman" w:hAnsi="Verdana" w:cs="Times New Roman"/>
                <w:sz w:val="18"/>
                <w:szCs w:val="18"/>
              </w:rPr>
              <w:t>, также в условиях морской и промышленной зоны. Пропускает изнутри влагу в виде пара.</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Сухой остаток</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proofErr w:type="spellStart"/>
            <w:r w:rsidRPr="008D7C6A">
              <w:rPr>
                <w:rFonts w:ascii="Verdana" w:eastAsia="Times New Roman" w:hAnsi="Verdana" w:cs="Times New Roman"/>
                <w:sz w:val="18"/>
                <w:szCs w:val="18"/>
              </w:rPr>
              <w:t>Ок</w:t>
            </w:r>
            <w:proofErr w:type="spellEnd"/>
            <w:r w:rsidRPr="008D7C6A">
              <w:rPr>
                <w:rFonts w:ascii="Verdana" w:eastAsia="Times New Roman" w:hAnsi="Verdana" w:cs="Times New Roman"/>
                <w:sz w:val="18"/>
                <w:szCs w:val="18"/>
              </w:rPr>
              <w:t>. 75 %.</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Плотность</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proofErr w:type="spellStart"/>
            <w:r w:rsidRPr="008D7C6A">
              <w:rPr>
                <w:rFonts w:ascii="Verdana" w:eastAsia="Times New Roman" w:hAnsi="Verdana" w:cs="Times New Roman"/>
                <w:sz w:val="18"/>
                <w:szCs w:val="18"/>
              </w:rPr>
              <w:t>Ок</w:t>
            </w:r>
            <w:proofErr w:type="spellEnd"/>
            <w:r w:rsidRPr="008D7C6A">
              <w:rPr>
                <w:rFonts w:ascii="Verdana" w:eastAsia="Times New Roman" w:hAnsi="Verdana" w:cs="Times New Roman"/>
                <w:sz w:val="18"/>
                <w:szCs w:val="18"/>
              </w:rPr>
              <w:t>. 1,5-1,7 кг/л.</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Хранение</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 xml:space="preserve">Защищать от мороза. Температура краски и тары не должна превышать +35 0C. Нельзя хранить под прямыми лучами солнца даже </w:t>
            </w:r>
            <w:proofErr w:type="gramStart"/>
            <w:r w:rsidRPr="008D7C6A">
              <w:rPr>
                <w:rFonts w:ascii="Verdana" w:eastAsia="Times New Roman" w:hAnsi="Verdana" w:cs="Times New Roman"/>
                <w:sz w:val="18"/>
                <w:szCs w:val="18"/>
              </w:rPr>
              <w:lastRenderedPageBreak/>
              <w:t>накрытой</w:t>
            </w:r>
            <w:proofErr w:type="gramEnd"/>
            <w:r w:rsidRPr="008D7C6A">
              <w:rPr>
                <w:rFonts w:ascii="Verdana" w:eastAsia="Times New Roman" w:hAnsi="Verdana" w:cs="Times New Roman"/>
                <w:sz w:val="18"/>
                <w:szCs w:val="18"/>
              </w:rPr>
              <w:t xml:space="preserve"> брезентом. Колерованная или находящаяся в неплотно закрытой или неполной таре краска не выдерживает длительного хранения.</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lastRenderedPageBreak/>
              <w:t>Код</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678-серия</w:t>
            </w:r>
          </w:p>
        </w:tc>
      </w:tr>
      <w:tr w:rsidR="008D7C6A" w:rsidRPr="008D7C6A" w:rsidTr="008D7C6A">
        <w:trPr>
          <w:tblCellSpacing w:w="15" w:type="dxa"/>
          <w:jc w:val="center"/>
        </w:trPr>
        <w:tc>
          <w:tcPr>
            <w:tcW w:w="0" w:type="auto"/>
            <w:gridSpan w:val="3"/>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pict>
                <v:rect id="_x0000_i1026" style="width:0;height:.75pt" o:hralign="center" o:hrstd="t" o:hr="t" fillcolor="#aca899" stroked="f"/>
              </w:pic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b/>
                <w:bCs/>
                <w:sz w:val="18"/>
              </w:rPr>
              <w:t>ИНСТРУКЦИЯ ПО ИСПОЛЬЗОВАНИЮ ИЗДЕЛИЯ</w:t>
            </w:r>
          </w:p>
        </w:tc>
        <w:tc>
          <w:tcPr>
            <w:tcW w:w="0" w:type="auto"/>
            <w:vAlign w:val="center"/>
            <w:hideMark/>
          </w:tcPr>
          <w:p w:rsidR="008D7C6A" w:rsidRPr="008D7C6A" w:rsidRDefault="008D7C6A" w:rsidP="008D7C6A">
            <w:pPr>
              <w:spacing w:after="0" w:line="240" w:lineRule="auto"/>
              <w:rPr>
                <w:rFonts w:ascii="Times New Roman" w:eastAsia="Times New Roman" w:hAnsi="Times New Roman" w:cs="Times New Roman"/>
                <w:sz w:val="20"/>
                <w:szCs w:val="20"/>
              </w:rPr>
            </w:pPr>
          </w:p>
        </w:tc>
        <w:tc>
          <w:tcPr>
            <w:tcW w:w="0" w:type="auto"/>
            <w:vAlign w:val="center"/>
            <w:hideMark/>
          </w:tcPr>
          <w:p w:rsidR="008D7C6A" w:rsidRPr="008D7C6A" w:rsidRDefault="008D7C6A" w:rsidP="008D7C6A">
            <w:pPr>
              <w:spacing w:after="0" w:line="240" w:lineRule="auto"/>
              <w:rPr>
                <w:rFonts w:ascii="Times New Roman" w:eastAsia="Times New Roman" w:hAnsi="Times New Roman" w:cs="Times New Roman"/>
                <w:sz w:val="20"/>
                <w:szCs w:val="20"/>
              </w:rPr>
            </w:pP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Условия при обработке</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Окрашиваемая поверхность должна быть сухой. Температура воздуха должна быть не ниже +5</w:t>
            </w:r>
            <w:proofErr w:type="gramStart"/>
            <w:r w:rsidRPr="008D7C6A">
              <w:rPr>
                <w:rFonts w:ascii="Verdana" w:eastAsia="Times New Roman" w:hAnsi="Verdana" w:cs="Times New Roman"/>
                <w:sz w:val="18"/>
                <w:szCs w:val="18"/>
              </w:rPr>
              <w:t xml:space="preserve"> ºС</w:t>
            </w:r>
            <w:proofErr w:type="gramEnd"/>
            <w:r w:rsidRPr="008D7C6A">
              <w:rPr>
                <w:rFonts w:ascii="Verdana" w:eastAsia="Times New Roman" w:hAnsi="Verdana" w:cs="Times New Roman"/>
                <w:sz w:val="18"/>
                <w:szCs w:val="18"/>
              </w:rPr>
              <w:t xml:space="preserve"> и относительная влажность воздуха – не выше 80 %. Работы нельзя проводить при ярком солнечном свете.</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Предварительная подготовка</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 xml:space="preserve">Перед окраской поверхность должна быть достаточно сухой, прочной и твердой. </w:t>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br/>
              <w:t xml:space="preserve">Неокрашенная поверхность: </w:t>
            </w:r>
            <w:r w:rsidRPr="008D7C6A">
              <w:rPr>
                <w:rFonts w:ascii="Verdana" w:eastAsia="Times New Roman" w:hAnsi="Verdana" w:cs="Times New Roman"/>
                <w:sz w:val="18"/>
                <w:szCs w:val="18"/>
              </w:rPr>
              <w:br/>
              <w:t xml:space="preserve">Очистить неокрашенную поверхность от грязи, пыли и </w:t>
            </w:r>
            <w:proofErr w:type="spellStart"/>
            <w:r w:rsidRPr="008D7C6A">
              <w:rPr>
                <w:rFonts w:ascii="Verdana" w:eastAsia="Times New Roman" w:hAnsi="Verdana" w:cs="Times New Roman"/>
                <w:sz w:val="18"/>
                <w:szCs w:val="18"/>
              </w:rPr>
              <w:t>высолов</w:t>
            </w:r>
            <w:proofErr w:type="spellEnd"/>
            <w:r w:rsidRPr="008D7C6A">
              <w:rPr>
                <w:rFonts w:ascii="Verdana" w:eastAsia="Times New Roman" w:hAnsi="Verdana" w:cs="Times New Roman"/>
                <w:sz w:val="18"/>
                <w:szCs w:val="18"/>
              </w:rPr>
              <w:t>. Вымыть заплесневелую и покрытую мхом поверхность моющим средством "</w:t>
            </w:r>
            <w:proofErr w:type="spellStart"/>
            <w:r w:rsidRPr="008D7C6A">
              <w:rPr>
                <w:rFonts w:ascii="Verdana" w:eastAsia="Times New Roman" w:hAnsi="Verdana" w:cs="Times New Roman"/>
                <w:sz w:val="18"/>
                <w:szCs w:val="18"/>
              </w:rPr>
              <w:t>Хомеенпойсто</w:t>
            </w:r>
            <w:proofErr w:type="spellEnd"/>
            <w:r w:rsidRPr="008D7C6A">
              <w:rPr>
                <w:rFonts w:ascii="Verdana" w:eastAsia="Times New Roman" w:hAnsi="Verdana" w:cs="Times New Roman"/>
                <w:sz w:val="18"/>
                <w:szCs w:val="18"/>
              </w:rPr>
              <w:t>" в соответствии с инструкциями по применению. Для профилирования гладких и стеклообразных бетонных поверхностей и удаления цементного клея обработать их механически. Полностью выровнять поверхность из газобетонных блоков и неровную бетонную поверхность раствором для выправления поверхностей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w:t>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br/>
              <w:t xml:space="preserve">Ранее окрашенная поверхность: </w:t>
            </w:r>
            <w:r w:rsidRPr="008D7C6A">
              <w:rPr>
                <w:rFonts w:ascii="Verdana" w:eastAsia="Times New Roman" w:hAnsi="Verdana" w:cs="Times New Roman"/>
                <w:sz w:val="18"/>
                <w:szCs w:val="18"/>
              </w:rPr>
              <w:br/>
              <w:t xml:space="preserve">Очистить неокрашенную поверхность от грязи, пыли и </w:t>
            </w:r>
            <w:proofErr w:type="spellStart"/>
            <w:r w:rsidRPr="008D7C6A">
              <w:rPr>
                <w:rFonts w:ascii="Verdana" w:eastAsia="Times New Roman" w:hAnsi="Verdana" w:cs="Times New Roman"/>
                <w:sz w:val="18"/>
                <w:szCs w:val="18"/>
              </w:rPr>
              <w:t>высолов</w:t>
            </w:r>
            <w:proofErr w:type="spellEnd"/>
            <w:r w:rsidRPr="008D7C6A">
              <w:rPr>
                <w:rFonts w:ascii="Verdana" w:eastAsia="Times New Roman" w:hAnsi="Verdana" w:cs="Times New Roman"/>
                <w:sz w:val="18"/>
                <w:szCs w:val="18"/>
              </w:rPr>
              <w:t>. Вымыть заплесневелую и покрытую мхом поверхность моющим средством "</w:t>
            </w:r>
            <w:proofErr w:type="spellStart"/>
            <w:r w:rsidRPr="008D7C6A">
              <w:rPr>
                <w:rFonts w:ascii="Verdana" w:eastAsia="Times New Roman" w:hAnsi="Verdana" w:cs="Times New Roman"/>
                <w:sz w:val="18"/>
                <w:szCs w:val="18"/>
              </w:rPr>
              <w:t>Хомеенпойсто</w:t>
            </w:r>
            <w:proofErr w:type="spellEnd"/>
            <w:r w:rsidRPr="008D7C6A">
              <w:rPr>
                <w:rFonts w:ascii="Verdana" w:eastAsia="Times New Roman" w:hAnsi="Verdana" w:cs="Times New Roman"/>
                <w:sz w:val="18"/>
                <w:szCs w:val="18"/>
              </w:rPr>
              <w:t xml:space="preserve">" в соответствии с инструкциями по применению. С ранее окрашенной поверхности удалить </w:t>
            </w:r>
            <w:proofErr w:type="spellStart"/>
            <w:r w:rsidRPr="008D7C6A">
              <w:rPr>
                <w:rFonts w:ascii="Verdana" w:eastAsia="Times New Roman" w:hAnsi="Verdana" w:cs="Times New Roman"/>
                <w:sz w:val="18"/>
                <w:szCs w:val="18"/>
              </w:rPr>
              <w:t>слабодержащиеся</w:t>
            </w:r>
            <w:proofErr w:type="spellEnd"/>
            <w:r w:rsidRPr="008D7C6A">
              <w:rPr>
                <w:rFonts w:ascii="Verdana" w:eastAsia="Times New Roman" w:hAnsi="Verdana" w:cs="Times New Roman"/>
                <w:sz w:val="18"/>
                <w:szCs w:val="18"/>
              </w:rPr>
              <w:t xml:space="preserve"> и отслаивающиеся слои краски. Способ удаления выбирается в зависимости от прочности подложки и типа краски (например, удаление стальной щеткой, горячей водой под давлением или </w:t>
            </w:r>
            <w:proofErr w:type="spellStart"/>
            <w:r w:rsidRPr="008D7C6A">
              <w:rPr>
                <w:rFonts w:ascii="Verdana" w:eastAsia="Times New Roman" w:hAnsi="Verdana" w:cs="Times New Roman"/>
                <w:sz w:val="18"/>
                <w:szCs w:val="18"/>
              </w:rPr>
              <w:t>гидропескоструйкой</w:t>
            </w:r>
            <w:proofErr w:type="spellEnd"/>
            <w:r w:rsidRPr="008D7C6A">
              <w:rPr>
                <w:rFonts w:ascii="Verdana" w:eastAsia="Times New Roman" w:hAnsi="Verdana" w:cs="Times New Roman"/>
                <w:sz w:val="18"/>
                <w:szCs w:val="18"/>
              </w:rPr>
              <w:t>). При необходимости, заделать неровности раствором для выправления поверхностей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в соответствии с инструкциями по применению. </w:t>
            </w:r>
            <w:proofErr w:type="gramStart"/>
            <w:r w:rsidRPr="008D7C6A">
              <w:rPr>
                <w:rFonts w:ascii="Verdana" w:eastAsia="Times New Roman" w:hAnsi="Verdana" w:cs="Times New Roman"/>
                <w:sz w:val="18"/>
                <w:szCs w:val="18"/>
              </w:rPr>
              <w:t>Обработку поверхностей, содержащих асбест, следует проводить, соблюдая меры по работе с асбестом, определенные в местном или национальном законодательстве (в Финляндии:</w:t>
            </w:r>
            <w:proofErr w:type="gramEnd"/>
            <w:r w:rsidRPr="008D7C6A">
              <w:rPr>
                <w:rFonts w:ascii="Verdana" w:eastAsia="Times New Roman" w:hAnsi="Verdana" w:cs="Times New Roman"/>
                <w:sz w:val="18"/>
                <w:szCs w:val="18"/>
              </w:rPr>
              <w:t xml:space="preserve"> </w:t>
            </w:r>
            <w:proofErr w:type="gramStart"/>
            <w:r w:rsidRPr="008D7C6A">
              <w:rPr>
                <w:rFonts w:ascii="Verdana" w:eastAsia="Times New Roman" w:hAnsi="Verdana" w:cs="Times New Roman"/>
                <w:sz w:val="18"/>
                <w:szCs w:val="18"/>
              </w:rPr>
              <w:t>Постановление правительства 1380/1994 и связанные с ним положения 318/2006 и 863/2010).</w:t>
            </w:r>
            <w:proofErr w:type="gramEnd"/>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Грунтование</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Грунтование и грунтовочная окраска цоколя</w:t>
            </w:r>
            <w:proofErr w:type="gramStart"/>
            <w:r w:rsidRPr="008D7C6A">
              <w:rPr>
                <w:rFonts w:ascii="Verdana" w:eastAsia="Times New Roman" w:hAnsi="Verdana" w:cs="Times New Roman"/>
                <w:sz w:val="18"/>
                <w:szCs w:val="18"/>
              </w:rPr>
              <w:t xml:space="preserve"> </w:t>
            </w:r>
            <w:r w:rsidRPr="008D7C6A">
              <w:rPr>
                <w:rFonts w:ascii="Verdana" w:eastAsia="Times New Roman" w:hAnsi="Verdana" w:cs="Times New Roman"/>
                <w:sz w:val="18"/>
                <w:szCs w:val="18"/>
              </w:rPr>
              <w:br/>
              <w:t>Д</w:t>
            </w:r>
            <w:proofErr w:type="gramEnd"/>
            <w:r w:rsidRPr="008D7C6A">
              <w:rPr>
                <w:rFonts w:ascii="Verdana" w:eastAsia="Times New Roman" w:hAnsi="Verdana" w:cs="Times New Roman"/>
                <w:sz w:val="18"/>
                <w:szCs w:val="18"/>
              </w:rPr>
              <w:t xml:space="preserve">ля уменьшения, в том числе, и проявления </w:t>
            </w:r>
            <w:proofErr w:type="spellStart"/>
            <w:r w:rsidRPr="008D7C6A">
              <w:rPr>
                <w:rFonts w:ascii="Verdana" w:eastAsia="Times New Roman" w:hAnsi="Verdana" w:cs="Times New Roman"/>
                <w:sz w:val="18"/>
                <w:szCs w:val="18"/>
              </w:rPr>
              <w:t>высолов</w:t>
            </w:r>
            <w:proofErr w:type="spellEnd"/>
            <w:r w:rsidRPr="008D7C6A">
              <w:rPr>
                <w:rFonts w:ascii="Verdana" w:eastAsia="Times New Roman" w:hAnsi="Verdana" w:cs="Times New Roman"/>
                <w:sz w:val="18"/>
                <w:szCs w:val="18"/>
              </w:rPr>
              <w:t>, рекомендуется загрунтовать поверхность "Силиконовой грунтовкой". Грунтовочную окраску поверхности произвести краской для цоколя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w:t>
            </w:r>
            <w:proofErr w:type="spellStart"/>
            <w:r w:rsidRPr="008D7C6A">
              <w:rPr>
                <w:rFonts w:ascii="Verdana" w:eastAsia="Times New Roman" w:hAnsi="Verdana" w:cs="Times New Roman"/>
                <w:sz w:val="18"/>
                <w:szCs w:val="18"/>
              </w:rPr>
              <w:t>заколерованной</w:t>
            </w:r>
            <w:proofErr w:type="spellEnd"/>
            <w:r w:rsidRPr="008D7C6A">
              <w:rPr>
                <w:rFonts w:ascii="Verdana" w:eastAsia="Times New Roman" w:hAnsi="Verdana" w:cs="Times New Roman"/>
                <w:sz w:val="18"/>
                <w:szCs w:val="18"/>
              </w:rPr>
              <w:t xml:space="preserve"> в цвет, близкий к цвету каменного покрытия. Цвет подложки влияет на окончательный цвет поверхности. </w:t>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br/>
              <w:t xml:space="preserve">Грунтовочная окраска стен </w:t>
            </w:r>
            <w:r w:rsidRPr="008D7C6A">
              <w:rPr>
                <w:rFonts w:ascii="Verdana" w:eastAsia="Times New Roman" w:hAnsi="Verdana" w:cs="Times New Roman"/>
                <w:sz w:val="18"/>
                <w:szCs w:val="18"/>
              </w:rPr>
              <w:br/>
              <w:t>Грунтовочную окраску произвести краской для цоколя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или фасадной краской "</w:t>
            </w:r>
            <w:proofErr w:type="spellStart"/>
            <w:r w:rsidRPr="008D7C6A">
              <w:rPr>
                <w:rFonts w:ascii="Verdana" w:eastAsia="Times New Roman" w:hAnsi="Verdana" w:cs="Times New Roman"/>
                <w:sz w:val="18"/>
                <w:szCs w:val="18"/>
              </w:rPr>
              <w:t>Новасил</w:t>
            </w:r>
            <w:proofErr w:type="spellEnd"/>
            <w:r w:rsidRPr="008D7C6A">
              <w:rPr>
                <w:rFonts w:ascii="Verdana" w:eastAsia="Times New Roman" w:hAnsi="Verdana" w:cs="Times New Roman"/>
                <w:sz w:val="18"/>
                <w:szCs w:val="18"/>
              </w:rPr>
              <w:t>". Грунтовку всегда колеровать в цвет, близкий к цвету каменного покрытия.</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Облицовка</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Перед нанесением покрытие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w:t>
            </w:r>
            <w:proofErr w:type="spellStart"/>
            <w:r w:rsidRPr="008D7C6A">
              <w:rPr>
                <w:rFonts w:ascii="Verdana" w:eastAsia="Times New Roman" w:hAnsi="Verdana" w:cs="Times New Roman"/>
                <w:sz w:val="18"/>
                <w:szCs w:val="18"/>
              </w:rPr>
              <w:t>Айтокиви</w:t>
            </w:r>
            <w:proofErr w:type="spellEnd"/>
            <w:r w:rsidRPr="008D7C6A">
              <w:rPr>
                <w:rFonts w:ascii="Verdana" w:eastAsia="Times New Roman" w:hAnsi="Verdana" w:cs="Times New Roman"/>
                <w:sz w:val="18"/>
                <w:szCs w:val="18"/>
              </w:rPr>
              <w:t>" тщательно перемешать и</w:t>
            </w:r>
            <w:proofErr w:type="gramStart"/>
            <w:r w:rsidRPr="008D7C6A">
              <w:rPr>
                <w:rFonts w:ascii="Verdana" w:eastAsia="Times New Roman" w:hAnsi="Verdana" w:cs="Times New Roman"/>
                <w:sz w:val="18"/>
                <w:szCs w:val="18"/>
              </w:rPr>
              <w:t xml:space="preserve"> ,</w:t>
            </w:r>
            <w:proofErr w:type="gramEnd"/>
            <w:r w:rsidRPr="008D7C6A">
              <w:rPr>
                <w:rFonts w:ascii="Verdana" w:eastAsia="Times New Roman" w:hAnsi="Verdana" w:cs="Times New Roman"/>
                <w:sz w:val="18"/>
                <w:szCs w:val="18"/>
              </w:rPr>
              <w:t xml:space="preserve">при необходимости, разбавить водой до 1 %. </w:t>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br/>
              <w:t xml:space="preserve">Нанесение стальным шпателем: </w:t>
            </w:r>
            <w:r w:rsidRPr="008D7C6A">
              <w:rPr>
                <w:rFonts w:ascii="Verdana" w:eastAsia="Times New Roman" w:hAnsi="Verdana" w:cs="Times New Roman"/>
                <w:sz w:val="18"/>
                <w:szCs w:val="18"/>
              </w:rPr>
              <w:br/>
              <w:t>Нанести покрытие стальным шпателем в один слой на участок размером 1–2 м</w:t>
            </w:r>
            <w:proofErr w:type="gramStart"/>
            <w:r w:rsidRPr="008D7C6A">
              <w:rPr>
                <w:rFonts w:ascii="Verdana" w:eastAsia="Times New Roman" w:hAnsi="Verdana" w:cs="Times New Roman"/>
                <w:sz w:val="18"/>
                <w:szCs w:val="18"/>
              </w:rPr>
              <w:t>2</w:t>
            </w:r>
            <w:proofErr w:type="gramEnd"/>
            <w:r w:rsidRPr="008D7C6A">
              <w:rPr>
                <w:rFonts w:ascii="Verdana" w:eastAsia="Times New Roman" w:hAnsi="Verdana" w:cs="Times New Roman"/>
                <w:sz w:val="18"/>
                <w:szCs w:val="18"/>
              </w:rPr>
              <w:t xml:space="preserve"> зараз толщиной </w:t>
            </w:r>
            <w:proofErr w:type="spellStart"/>
            <w:r w:rsidRPr="008D7C6A">
              <w:rPr>
                <w:rFonts w:ascii="Verdana" w:eastAsia="Times New Roman" w:hAnsi="Verdana" w:cs="Times New Roman"/>
                <w:sz w:val="18"/>
                <w:szCs w:val="18"/>
              </w:rPr>
              <w:t>ок</w:t>
            </w:r>
            <w:proofErr w:type="spellEnd"/>
            <w:r w:rsidRPr="008D7C6A">
              <w:rPr>
                <w:rFonts w:ascii="Verdana" w:eastAsia="Times New Roman" w:hAnsi="Verdana" w:cs="Times New Roman"/>
                <w:sz w:val="18"/>
                <w:szCs w:val="18"/>
              </w:rPr>
              <w:t xml:space="preserve">. 2 мм. Выровнять нанесенный слой стальным шпателем, легко и под небольшим углом прижимая его к поверхности. Следить, чтобы каменная крошка была нанесена на поверхность равномерно, в достаточном количестве и плотно. </w:t>
            </w:r>
            <w:proofErr w:type="gramStart"/>
            <w:r w:rsidRPr="008D7C6A">
              <w:rPr>
                <w:rFonts w:ascii="Verdana" w:eastAsia="Times New Roman" w:hAnsi="Verdana" w:cs="Times New Roman"/>
                <w:sz w:val="18"/>
                <w:szCs w:val="18"/>
              </w:rPr>
              <w:t>Стараться не делать перерывов при окраске сплошной поверхности и организовать работу таким образом, чтобы граница между новой и старой партиями и перерывы в работе приходились на незаметное место.</w:t>
            </w:r>
            <w:proofErr w:type="gramEnd"/>
            <w:r w:rsidRPr="008D7C6A">
              <w:rPr>
                <w:rFonts w:ascii="Verdana" w:eastAsia="Times New Roman" w:hAnsi="Verdana" w:cs="Times New Roman"/>
                <w:sz w:val="18"/>
                <w:szCs w:val="18"/>
              </w:rPr>
              <w:t xml:space="preserve"> </w:t>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lastRenderedPageBreak/>
              <w:t xml:space="preserve">Нанесение стальным шпателем с последующим затиранием: </w:t>
            </w:r>
            <w:r w:rsidRPr="008D7C6A">
              <w:rPr>
                <w:rFonts w:ascii="Verdana" w:eastAsia="Times New Roman" w:hAnsi="Verdana" w:cs="Times New Roman"/>
                <w:sz w:val="18"/>
                <w:szCs w:val="18"/>
              </w:rPr>
              <w:br/>
              <w:t>На больших сплошных поверхностях стен поверхность без рабочих швов легче всего получить, нанося покрытие двумя слоями. Нанести покрытие стальным шпателем равномерным слоем на участок площадью 1–2 м</w:t>
            </w:r>
            <w:proofErr w:type="gramStart"/>
            <w:r w:rsidRPr="008D7C6A">
              <w:rPr>
                <w:rFonts w:ascii="Verdana" w:eastAsia="Times New Roman" w:hAnsi="Verdana" w:cs="Times New Roman"/>
                <w:sz w:val="18"/>
                <w:szCs w:val="18"/>
              </w:rPr>
              <w:t>2</w:t>
            </w:r>
            <w:proofErr w:type="gramEnd"/>
            <w:r w:rsidRPr="008D7C6A">
              <w:rPr>
                <w:rFonts w:ascii="Verdana" w:eastAsia="Times New Roman" w:hAnsi="Verdana" w:cs="Times New Roman"/>
                <w:sz w:val="18"/>
                <w:szCs w:val="18"/>
              </w:rPr>
              <w:t xml:space="preserve"> зараз и выровняйте, легко прижимая шпатель под небольшим углом к поверхности. После высыхания первого слоя нанесите второй тонкий слой. Сразу же (макс. через 15 мин.) затереть с помощью пластмассового мастерка, слегка прижимая его к поверхности. В случае</w:t>
            </w:r>
            <w:proofErr w:type="gramStart"/>
            <w:r w:rsidRPr="008D7C6A">
              <w:rPr>
                <w:rFonts w:ascii="Verdana" w:eastAsia="Times New Roman" w:hAnsi="Verdana" w:cs="Times New Roman"/>
                <w:sz w:val="18"/>
                <w:szCs w:val="18"/>
              </w:rPr>
              <w:t>,</w:t>
            </w:r>
            <w:proofErr w:type="gramEnd"/>
            <w:r w:rsidRPr="008D7C6A">
              <w:rPr>
                <w:rFonts w:ascii="Verdana" w:eastAsia="Times New Roman" w:hAnsi="Verdana" w:cs="Times New Roman"/>
                <w:sz w:val="18"/>
                <w:szCs w:val="18"/>
              </w:rPr>
              <w:t xml:space="preserve"> если мастерок не двигается легко по поверхности, покрытие нанесено слишком толстым слоем. Лишнее количество покрытия снять стальным шпателем. </w:t>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br/>
              <w:t xml:space="preserve">Нанесение распылением с помощью </w:t>
            </w:r>
            <w:proofErr w:type="spellStart"/>
            <w:r w:rsidRPr="008D7C6A">
              <w:rPr>
                <w:rFonts w:ascii="Verdana" w:eastAsia="Times New Roman" w:hAnsi="Verdana" w:cs="Times New Roman"/>
                <w:sz w:val="18"/>
                <w:szCs w:val="18"/>
              </w:rPr>
              <w:t>растворонасоса</w:t>
            </w:r>
            <w:proofErr w:type="spellEnd"/>
            <w:r w:rsidRPr="008D7C6A">
              <w:rPr>
                <w:rFonts w:ascii="Verdana" w:eastAsia="Times New Roman" w:hAnsi="Verdana" w:cs="Times New Roman"/>
                <w:sz w:val="18"/>
                <w:szCs w:val="18"/>
              </w:rPr>
              <w:t xml:space="preserve"> или воронкообразного распылителя: </w:t>
            </w:r>
            <w:r w:rsidRPr="008D7C6A">
              <w:rPr>
                <w:rFonts w:ascii="Verdana" w:eastAsia="Times New Roman" w:hAnsi="Verdana" w:cs="Times New Roman"/>
                <w:sz w:val="18"/>
                <w:szCs w:val="18"/>
              </w:rPr>
              <w:br/>
              <w:t xml:space="preserve">Наносить покрытие, распыляя под невысоким давлением с расстояния </w:t>
            </w:r>
            <w:proofErr w:type="spellStart"/>
            <w:r w:rsidRPr="008D7C6A">
              <w:rPr>
                <w:rFonts w:ascii="Verdana" w:eastAsia="Times New Roman" w:hAnsi="Verdana" w:cs="Times New Roman"/>
                <w:sz w:val="18"/>
                <w:szCs w:val="18"/>
              </w:rPr>
              <w:t>ок</w:t>
            </w:r>
            <w:proofErr w:type="spellEnd"/>
            <w:r w:rsidRPr="008D7C6A">
              <w:rPr>
                <w:rFonts w:ascii="Verdana" w:eastAsia="Times New Roman" w:hAnsi="Verdana" w:cs="Times New Roman"/>
                <w:sz w:val="18"/>
                <w:szCs w:val="18"/>
              </w:rPr>
              <w:t xml:space="preserve">. 1 м кругообразными движениями под прямым углом к обрабатываемой поверхности. После распыления поверхность отделать пластмассовым мастерком. После высыхания первого слоя нанести второй тонкий слой. Сплошную поверхность обрабатывать без перерыва. </w:t>
            </w:r>
            <w:r w:rsidRPr="008D7C6A">
              <w:rPr>
                <w:rFonts w:ascii="Verdana" w:eastAsia="Times New Roman" w:hAnsi="Verdana" w:cs="Times New Roman"/>
                <w:sz w:val="18"/>
                <w:szCs w:val="18"/>
              </w:rPr>
              <w:br/>
            </w:r>
            <w:r w:rsidRPr="008D7C6A">
              <w:rPr>
                <w:rFonts w:ascii="Verdana" w:eastAsia="Times New Roman" w:hAnsi="Verdana" w:cs="Times New Roman"/>
                <w:sz w:val="18"/>
                <w:szCs w:val="18"/>
              </w:rPr>
              <w:br/>
              <w:t xml:space="preserve">Внимание! </w:t>
            </w:r>
            <w:r w:rsidRPr="008D7C6A">
              <w:rPr>
                <w:rFonts w:ascii="Verdana" w:eastAsia="Times New Roman" w:hAnsi="Verdana" w:cs="Times New Roman"/>
                <w:sz w:val="18"/>
                <w:szCs w:val="18"/>
              </w:rPr>
              <w:br/>
              <w:t xml:space="preserve">Перед работой тщательно перемешать покрытие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w:t>
            </w:r>
            <w:proofErr w:type="spellStart"/>
            <w:r w:rsidRPr="008D7C6A">
              <w:rPr>
                <w:rFonts w:ascii="Verdana" w:eastAsia="Times New Roman" w:hAnsi="Verdana" w:cs="Times New Roman"/>
                <w:sz w:val="18"/>
                <w:szCs w:val="18"/>
              </w:rPr>
              <w:t>Айтокиви</w:t>
            </w:r>
            <w:proofErr w:type="spellEnd"/>
            <w:r w:rsidRPr="008D7C6A">
              <w:rPr>
                <w:rFonts w:ascii="Verdana" w:eastAsia="Times New Roman" w:hAnsi="Verdana" w:cs="Times New Roman"/>
                <w:sz w:val="18"/>
                <w:szCs w:val="18"/>
              </w:rPr>
              <w:t xml:space="preserve">. Цвет натурального камня может слегка меняться в зависимости от добытой партии. В случае использования краски разных партий изготовления границу между покрытиями разных партий обработать смесью 1 части старой и 1 части новой партии. Стараться не делать перерывов при окраске сплошной поверхности и организовать работу таким образом, чтобы рабочие швы приходились на незаметное место. </w:t>
            </w:r>
            <w:r w:rsidRPr="008D7C6A">
              <w:rPr>
                <w:rFonts w:ascii="Verdana" w:eastAsia="Times New Roman" w:hAnsi="Verdana" w:cs="Times New Roman"/>
                <w:sz w:val="18"/>
                <w:szCs w:val="18"/>
              </w:rPr>
              <w:br/>
              <w:t xml:space="preserve">Поверхности окон защитить перед грунтованием и нанесением покрытия. Если все же брызги попали на окно, то их следует незамедлительно смыть. </w:t>
            </w:r>
            <w:r w:rsidRPr="008D7C6A">
              <w:rPr>
                <w:rFonts w:ascii="Verdana" w:eastAsia="Times New Roman" w:hAnsi="Verdana" w:cs="Times New Roman"/>
                <w:sz w:val="18"/>
                <w:szCs w:val="18"/>
              </w:rPr>
              <w:br/>
              <w:t>Покрытие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w:t>
            </w:r>
            <w:proofErr w:type="spellStart"/>
            <w:r w:rsidRPr="008D7C6A">
              <w:rPr>
                <w:rFonts w:ascii="Verdana" w:eastAsia="Times New Roman" w:hAnsi="Verdana" w:cs="Times New Roman"/>
                <w:sz w:val="18"/>
                <w:szCs w:val="18"/>
              </w:rPr>
              <w:t>Айтокиви</w:t>
            </w:r>
            <w:proofErr w:type="spellEnd"/>
            <w:r w:rsidRPr="008D7C6A">
              <w:rPr>
                <w:rFonts w:ascii="Verdana" w:eastAsia="Times New Roman" w:hAnsi="Verdana" w:cs="Times New Roman"/>
                <w:sz w:val="18"/>
                <w:szCs w:val="18"/>
              </w:rPr>
              <w:t>" не подходит, например, для обработки горизонтальных поверхностей холодных опорных стен и других т.п. горизонтальных поверхностей.</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lastRenderedPageBreak/>
              <w:t>Очистка инструментов</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Рабочие инструменты незамедлительно промыть водой. Слегка затвердевшее покрытие удалить моющим средством для кистей "</w:t>
            </w:r>
            <w:proofErr w:type="spellStart"/>
            <w:r w:rsidRPr="008D7C6A">
              <w:rPr>
                <w:rFonts w:ascii="Verdana" w:eastAsia="Times New Roman" w:hAnsi="Verdana" w:cs="Times New Roman"/>
                <w:sz w:val="18"/>
                <w:szCs w:val="18"/>
              </w:rPr>
              <w:t>Пенсселипесу</w:t>
            </w:r>
            <w:proofErr w:type="spellEnd"/>
            <w:r w:rsidRPr="008D7C6A">
              <w:rPr>
                <w:rFonts w:ascii="Verdana" w:eastAsia="Times New Roman" w:hAnsi="Verdana" w:cs="Times New Roman"/>
                <w:sz w:val="18"/>
                <w:szCs w:val="18"/>
              </w:rPr>
              <w:t>".</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Уход</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Загрязненную поверхность, покрытую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w:t>
            </w:r>
            <w:proofErr w:type="spellStart"/>
            <w:r w:rsidRPr="008D7C6A">
              <w:rPr>
                <w:rFonts w:ascii="Verdana" w:eastAsia="Times New Roman" w:hAnsi="Verdana" w:cs="Times New Roman"/>
                <w:sz w:val="18"/>
                <w:szCs w:val="18"/>
              </w:rPr>
              <w:t>Айтокиви</w:t>
            </w:r>
            <w:proofErr w:type="spellEnd"/>
            <w:r w:rsidRPr="008D7C6A">
              <w:rPr>
                <w:rFonts w:ascii="Verdana" w:eastAsia="Times New Roman" w:hAnsi="Verdana" w:cs="Times New Roman"/>
                <w:sz w:val="18"/>
                <w:szCs w:val="18"/>
              </w:rPr>
              <w:t xml:space="preserve">" можно очистить не ранее, чем через месяц после окраски осторожной промывкой под давлением без применения моющих средств. На поверхности может остаться след от мытья и, поэтому, рекомендуется разделять участок мытья по линиям конструкции для того, чтобы сделать его незаметным. Очистку от отдельных, не прилипших к поверхности, загрязнений производить сухой очисткой с помощью мягкой щетки или ткани, избегая трения. </w:t>
            </w:r>
            <w:r w:rsidRPr="008D7C6A">
              <w:rPr>
                <w:rFonts w:ascii="Verdana" w:eastAsia="Times New Roman" w:hAnsi="Verdana" w:cs="Times New Roman"/>
                <w:sz w:val="18"/>
                <w:szCs w:val="18"/>
              </w:rPr>
              <w:br/>
              <w:t>Плесень устранить раствором "</w:t>
            </w:r>
            <w:proofErr w:type="spellStart"/>
            <w:r w:rsidRPr="008D7C6A">
              <w:rPr>
                <w:rFonts w:ascii="Verdana" w:eastAsia="Times New Roman" w:hAnsi="Verdana" w:cs="Times New Roman"/>
                <w:sz w:val="18"/>
                <w:szCs w:val="18"/>
              </w:rPr>
              <w:t>Хомеенпойсто</w:t>
            </w:r>
            <w:proofErr w:type="spellEnd"/>
            <w:r w:rsidRPr="008D7C6A">
              <w:rPr>
                <w:rFonts w:ascii="Verdana" w:eastAsia="Times New Roman" w:hAnsi="Verdana" w:cs="Times New Roman"/>
                <w:sz w:val="18"/>
                <w:szCs w:val="18"/>
              </w:rPr>
              <w:t xml:space="preserve">", после чего тщательно промыть поверхность чистой водой. </w:t>
            </w:r>
            <w:r w:rsidRPr="008D7C6A">
              <w:rPr>
                <w:rFonts w:ascii="Verdana" w:eastAsia="Times New Roman" w:hAnsi="Verdana" w:cs="Times New Roman"/>
                <w:sz w:val="18"/>
                <w:szCs w:val="18"/>
              </w:rPr>
              <w:br/>
              <w:t>Внимание! После применения раствора "</w:t>
            </w:r>
            <w:proofErr w:type="spellStart"/>
            <w:r w:rsidRPr="008D7C6A">
              <w:rPr>
                <w:rFonts w:ascii="Verdana" w:eastAsia="Times New Roman" w:hAnsi="Verdana" w:cs="Times New Roman"/>
                <w:sz w:val="18"/>
                <w:szCs w:val="18"/>
              </w:rPr>
              <w:t>Хомеенпойсто</w:t>
            </w:r>
            <w:proofErr w:type="spellEnd"/>
            <w:r w:rsidRPr="008D7C6A">
              <w:rPr>
                <w:rFonts w:ascii="Verdana" w:eastAsia="Times New Roman" w:hAnsi="Verdana" w:cs="Times New Roman"/>
                <w:sz w:val="18"/>
                <w:szCs w:val="18"/>
              </w:rPr>
              <w:t>" поверхность всегда нуждается в окраске.</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Ремонтная окраска</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Для ремонтной окраски поверхности, обработанной покрытием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w:t>
            </w:r>
            <w:proofErr w:type="spellStart"/>
            <w:r w:rsidRPr="008D7C6A">
              <w:rPr>
                <w:rFonts w:ascii="Verdana" w:eastAsia="Times New Roman" w:hAnsi="Verdana" w:cs="Times New Roman"/>
                <w:sz w:val="18"/>
                <w:szCs w:val="18"/>
              </w:rPr>
              <w:t>Айтокиви</w:t>
            </w:r>
            <w:proofErr w:type="spellEnd"/>
            <w:r w:rsidRPr="008D7C6A">
              <w:rPr>
                <w:rFonts w:ascii="Verdana" w:eastAsia="Times New Roman" w:hAnsi="Verdana" w:cs="Times New Roman"/>
                <w:sz w:val="18"/>
                <w:szCs w:val="18"/>
              </w:rPr>
              <w:t>", можно применять покрытие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xml:space="preserve"> </w:t>
            </w:r>
            <w:proofErr w:type="spellStart"/>
            <w:r w:rsidRPr="008D7C6A">
              <w:rPr>
                <w:rFonts w:ascii="Verdana" w:eastAsia="Times New Roman" w:hAnsi="Verdana" w:cs="Times New Roman"/>
                <w:sz w:val="18"/>
                <w:szCs w:val="18"/>
              </w:rPr>
              <w:t>Айтокиви</w:t>
            </w:r>
            <w:proofErr w:type="spellEnd"/>
            <w:r w:rsidRPr="008D7C6A">
              <w:rPr>
                <w:rFonts w:ascii="Verdana" w:eastAsia="Times New Roman" w:hAnsi="Verdana" w:cs="Times New Roman"/>
                <w:sz w:val="18"/>
                <w:szCs w:val="18"/>
              </w:rPr>
              <w:t>" или для кроющей окраски – краску для цоколя "</w:t>
            </w:r>
            <w:proofErr w:type="spellStart"/>
            <w:r w:rsidRPr="008D7C6A">
              <w:rPr>
                <w:rFonts w:ascii="Verdana" w:eastAsia="Times New Roman" w:hAnsi="Verdana" w:cs="Times New Roman"/>
                <w:sz w:val="18"/>
                <w:szCs w:val="18"/>
              </w:rPr>
              <w:t>Юки</w:t>
            </w:r>
            <w:proofErr w:type="spellEnd"/>
            <w:r w:rsidRPr="008D7C6A">
              <w:rPr>
                <w:rFonts w:ascii="Verdana" w:eastAsia="Times New Roman" w:hAnsi="Verdana" w:cs="Times New Roman"/>
                <w:sz w:val="18"/>
                <w:szCs w:val="18"/>
              </w:rPr>
              <w:t>" (см. пункты "Предварительная обработка", "Грунтование" и "Покрытие").</w:t>
            </w:r>
          </w:p>
        </w:tc>
      </w:tr>
      <w:tr w:rsidR="008D7C6A" w:rsidRPr="008D7C6A" w:rsidTr="008D7C6A">
        <w:trPr>
          <w:tblCellSpacing w:w="15" w:type="dxa"/>
          <w:jc w:val="center"/>
        </w:trPr>
        <w:tc>
          <w:tcPr>
            <w:tcW w:w="0" w:type="auto"/>
            <w:gridSpan w:val="3"/>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pict>
                <v:rect id="_x0000_i1027" style="width:0;height:.75pt" o:hralign="center" o:hrstd="t" o:hr="t" fillcolor="#aca899" stroked="f"/>
              </w:pic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b/>
                <w:bCs/>
                <w:sz w:val="18"/>
              </w:rPr>
              <w:t>ОХРАНА ТРУДА</w:t>
            </w:r>
            <w:r w:rsidRPr="008D7C6A">
              <w:rPr>
                <w:rFonts w:ascii="Verdana" w:eastAsia="Times New Roman" w:hAnsi="Verdana" w:cs="Times New Roman"/>
                <w:sz w:val="18"/>
                <w:szCs w:val="18"/>
              </w:rPr>
              <w:t xml:space="preserve"> </w:t>
            </w:r>
          </w:p>
        </w:tc>
        <w:tc>
          <w:tcPr>
            <w:tcW w:w="0" w:type="auto"/>
            <w:gridSpan w:val="2"/>
            <w:vMerge w:val="restart"/>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 xml:space="preserve">Продукт не классифицирован, как опасный. На краску имеется паспорт техники </w:t>
            </w:r>
            <w:proofErr w:type="spellStart"/>
            <w:r w:rsidRPr="008D7C6A">
              <w:rPr>
                <w:rFonts w:ascii="Verdana" w:eastAsia="Times New Roman" w:hAnsi="Verdana" w:cs="Times New Roman"/>
                <w:sz w:val="18"/>
                <w:szCs w:val="18"/>
              </w:rPr>
              <w:t>безопасности.</w:t>
            </w:r>
            <w:hyperlink r:id="rId15" w:tgtFrame="_blank" w:tooltip="Паспорт техники безопасности (pdf) (110.3 KB)" w:history="1">
              <w:r w:rsidRPr="008D7C6A">
                <w:rPr>
                  <w:rFonts w:ascii="Verdana" w:eastAsia="Times New Roman" w:hAnsi="Verdana" w:cs="Times New Roman"/>
                  <w:color w:val="707233"/>
                  <w:sz w:val="18"/>
                  <w:szCs w:val="18"/>
                  <w:u w:val="single"/>
                </w:rPr>
                <w:t>Паспорт</w:t>
              </w:r>
              <w:proofErr w:type="spellEnd"/>
              <w:r w:rsidRPr="008D7C6A">
                <w:rPr>
                  <w:rFonts w:ascii="Verdana" w:eastAsia="Times New Roman" w:hAnsi="Verdana" w:cs="Times New Roman"/>
                  <w:color w:val="707233"/>
                  <w:sz w:val="18"/>
                  <w:szCs w:val="18"/>
                  <w:u w:val="single"/>
                </w:rPr>
                <w:t xml:space="preserve"> техники безопасности</w:t>
              </w:r>
            </w:hyperlink>
            <w:r w:rsidRPr="008D7C6A">
              <w:rPr>
                <w:rFonts w:ascii="Verdana" w:eastAsia="Times New Roman" w:hAnsi="Verdana" w:cs="Times New Roman"/>
                <w:sz w:val="18"/>
                <w:szCs w:val="18"/>
              </w:rPr>
              <w:t xml:space="preserve"> </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p>
        </w:tc>
        <w:tc>
          <w:tcPr>
            <w:tcW w:w="0" w:type="auto"/>
            <w:gridSpan w:val="2"/>
            <w:vMerge/>
            <w:vAlign w:val="center"/>
            <w:hideMark/>
          </w:tcPr>
          <w:p w:rsidR="008D7C6A" w:rsidRPr="008D7C6A" w:rsidRDefault="008D7C6A" w:rsidP="008D7C6A">
            <w:pPr>
              <w:spacing w:after="0" w:line="240" w:lineRule="auto"/>
              <w:rPr>
                <w:rFonts w:ascii="Verdana" w:eastAsia="Times New Roman" w:hAnsi="Verdana" w:cs="Times New Roman"/>
                <w:sz w:val="18"/>
                <w:szCs w:val="18"/>
              </w:rPr>
            </w:pP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 xml:space="preserve">Жидкие остатки передать </w:t>
            </w:r>
            <w:proofErr w:type="gramStart"/>
            <w:r w:rsidRPr="008D7C6A">
              <w:rPr>
                <w:rFonts w:ascii="Verdana" w:eastAsia="Times New Roman" w:hAnsi="Verdana" w:cs="Times New Roman"/>
                <w:sz w:val="18"/>
                <w:szCs w:val="18"/>
              </w:rPr>
              <w:t>в место сбора</w:t>
            </w:r>
            <w:proofErr w:type="gramEnd"/>
            <w:r w:rsidRPr="008D7C6A">
              <w:rPr>
                <w:rFonts w:ascii="Verdana" w:eastAsia="Times New Roman" w:hAnsi="Verdana" w:cs="Times New Roman"/>
                <w:sz w:val="18"/>
                <w:szCs w:val="18"/>
              </w:rPr>
              <w:t xml:space="preserve"> вредных отходов. Пустые, сухие банки можно выбросить на свалку – соблюдать местное законодательство. </w:t>
            </w:r>
          </w:p>
        </w:tc>
      </w:tr>
      <w:tr w:rsidR="008D7C6A" w:rsidRPr="008D7C6A" w:rsidTr="008D7C6A">
        <w:trPr>
          <w:tblCellSpacing w:w="15" w:type="dxa"/>
          <w:jc w:val="center"/>
        </w:trPr>
        <w:tc>
          <w:tcPr>
            <w:tcW w:w="0" w:type="auto"/>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b/>
                <w:bCs/>
                <w:sz w:val="18"/>
              </w:rPr>
              <w:t>ТРАНСПОРТИРОВКА</w:t>
            </w:r>
          </w:p>
        </w:tc>
        <w:tc>
          <w:tcPr>
            <w:tcW w:w="0" w:type="auto"/>
            <w:gridSpan w:val="2"/>
            <w:hideMark/>
          </w:tcPr>
          <w:p w:rsidR="008D7C6A" w:rsidRPr="008D7C6A" w:rsidRDefault="008D7C6A" w:rsidP="008D7C6A">
            <w:pPr>
              <w:spacing w:after="0" w:line="240" w:lineRule="auto"/>
              <w:jc w:val="center"/>
              <w:rPr>
                <w:rFonts w:ascii="Verdana" w:eastAsia="Times New Roman" w:hAnsi="Verdana" w:cs="Times New Roman"/>
                <w:sz w:val="18"/>
                <w:szCs w:val="18"/>
              </w:rPr>
            </w:pPr>
            <w:r w:rsidRPr="008D7C6A">
              <w:rPr>
                <w:rFonts w:ascii="Verdana" w:eastAsia="Times New Roman" w:hAnsi="Verdana" w:cs="Times New Roman"/>
                <w:sz w:val="18"/>
                <w:szCs w:val="18"/>
              </w:rPr>
              <w:t>VAK/ADR -</w:t>
            </w:r>
          </w:p>
        </w:tc>
      </w:tr>
    </w:tbl>
    <w:p w:rsidR="00C2090F" w:rsidRDefault="00C2090F"/>
    <w:sectPr w:rsidR="00C20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7C6A"/>
    <w:rsid w:val="008D7C6A"/>
    <w:rsid w:val="00C2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7C6A"/>
    <w:rPr>
      <w:b/>
      <w:bCs/>
    </w:rPr>
  </w:style>
  <w:style w:type="paragraph" w:styleId="a4">
    <w:name w:val="Balloon Text"/>
    <w:basedOn w:val="a"/>
    <w:link w:val="a5"/>
    <w:uiPriority w:val="99"/>
    <w:semiHidden/>
    <w:unhideWhenUsed/>
    <w:rsid w:val="008D7C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7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682520">
      <w:bodyDiv w:val="1"/>
      <w:marLeft w:val="0"/>
      <w:marRight w:val="0"/>
      <w:marTop w:val="0"/>
      <w:marBottom w:val="0"/>
      <w:divBdr>
        <w:top w:val="none" w:sz="0" w:space="0" w:color="auto"/>
        <w:left w:val="none" w:sz="0" w:space="0" w:color="auto"/>
        <w:bottom w:val="none" w:sz="0" w:space="0" w:color="auto"/>
        <w:right w:val="none" w:sz="0" w:space="0" w:color="auto"/>
      </w:divBdr>
      <w:divsChild>
        <w:div w:id="582691061">
          <w:marLeft w:val="0"/>
          <w:marRight w:val="0"/>
          <w:marTop w:val="0"/>
          <w:marBottom w:val="0"/>
          <w:divBdr>
            <w:top w:val="none" w:sz="0" w:space="0" w:color="auto"/>
            <w:left w:val="none" w:sz="0" w:space="0" w:color="auto"/>
            <w:bottom w:val="none" w:sz="0" w:space="0" w:color="auto"/>
            <w:right w:val="none" w:sz="0" w:space="0" w:color="auto"/>
          </w:divBdr>
          <w:divsChild>
            <w:div w:id="113910831">
              <w:marLeft w:val="435"/>
              <w:marRight w:val="435"/>
              <w:marTop w:val="0"/>
              <w:marBottom w:val="0"/>
              <w:divBdr>
                <w:top w:val="none" w:sz="0" w:space="0" w:color="auto"/>
                <w:left w:val="none" w:sz="0" w:space="0" w:color="auto"/>
                <w:bottom w:val="none" w:sz="0" w:space="0" w:color="auto"/>
                <w:right w:val="none" w:sz="0" w:space="0" w:color="auto"/>
              </w:divBdr>
              <w:divsChild>
                <w:div w:id="1919557628">
                  <w:marLeft w:val="300"/>
                  <w:marRight w:val="315"/>
                  <w:marTop w:val="0"/>
                  <w:marBottom w:val="225"/>
                  <w:divBdr>
                    <w:top w:val="none" w:sz="0" w:space="0" w:color="auto"/>
                    <w:left w:val="none" w:sz="0" w:space="0" w:color="auto"/>
                    <w:bottom w:val="none" w:sz="0" w:space="0" w:color="auto"/>
                    <w:right w:val="none" w:sz="0" w:space="0" w:color="auto"/>
                  </w:divBdr>
                  <w:divsChild>
                    <w:div w:id="1741832887">
                      <w:marLeft w:val="0"/>
                      <w:marRight w:val="0"/>
                      <w:marTop w:val="0"/>
                      <w:marBottom w:val="150"/>
                      <w:divBdr>
                        <w:top w:val="none" w:sz="0" w:space="0" w:color="auto"/>
                        <w:left w:val="none" w:sz="0" w:space="0" w:color="auto"/>
                        <w:bottom w:val="none" w:sz="0" w:space="0" w:color="auto"/>
                        <w:right w:val="none" w:sz="0" w:space="0" w:color="auto"/>
                      </w:divBdr>
                      <w:divsChild>
                        <w:div w:id="921330012">
                          <w:marLeft w:val="0"/>
                          <w:marRight w:val="0"/>
                          <w:marTop w:val="75"/>
                          <w:marBottom w:val="0"/>
                          <w:divBdr>
                            <w:top w:val="none" w:sz="0" w:space="0" w:color="auto"/>
                            <w:left w:val="none" w:sz="0" w:space="0" w:color="auto"/>
                            <w:bottom w:val="none" w:sz="0" w:space="0" w:color="auto"/>
                            <w:right w:val="none" w:sz="0" w:space="0" w:color="auto"/>
                          </w:divBdr>
                        </w:div>
                        <w:div w:id="1536041531">
                          <w:marLeft w:val="0"/>
                          <w:marRight w:val="45"/>
                          <w:marTop w:val="0"/>
                          <w:marBottom w:val="45"/>
                          <w:divBdr>
                            <w:top w:val="none" w:sz="0" w:space="0" w:color="auto"/>
                            <w:left w:val="none" w:sz="0" w:space="0" w:color="auto"/>
                            <w:bottom w:val="none" w:sz="0" w:space="0" w:color="auto"/>
                            <w:right w:val="none" w:sz="0" w:space="0" w:color="auto"/>
                          </w:divBdr>
                          <w:divsChild>
                            <w:div w:id="480081200">
                              <w:marLeft w:val="0"/>
                              <w:marRight w:val="0"/>
                              <w:marTop w:val="0"/>
                              <w:marBottom w:val="0"/>
                              <w:divBdr>
                                <w:top w:val="none" w:sz="0" w:space="0" w:color="auto"/>
                                <w:left w:val="none" w:sz="0" w:space="0" w:color="auto"/>
                                <w:bottom w:val="none" w:sz="0" w:space="0" w:color="auto"/>
                                <w:right w:val="none" w:sz="0" w:space="0" w:color="auto"/>
                              </w:divBdr>
                            </w:div>
                          </w:divsChild>
                        </w:div>
                        <w:div w:id="1790276205">
                          <w:marLeft w:val="0"/>
                          <w:marRight w:val="45"/>
                          <w:marTop w:val="0"/>
                          <w:marBottom w:val="45"/>
                          <w:divBdr>
                            <w:top w:val="none" w:sz="0" w:space="0" w:color="auto"/>
                            <w:left w:val="none" w:sz="0" w:space="0" w:color="auto"/>
                            <w:bottom w:val="none" w:sz="0" w:space="0" w:color="auto"/>
                            <w:right w:val="none" w:sz="0" w:space="0" w:color="auto"/>
                          </w:divBdr>
                          <w:divsChild>
                            <w:div w:id="14395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ikkurila.ru/files/5247/Yki_Aitokivi_Harmaa_14kg.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files/5249/YKI_AITOKIVI_678_MSDS_RUS.pdf" TargetMode="External"/><Relationship Id="rId10" Type="http://schemas.openxmlformats.org/officeDocument/2006/relationships/image" Target="media/image5.gif"/><Relationship Id="rId4" Type="http://schemas.openxmlformats.org/officeDocument/2006/relationships/hyperlink" Target="http://www.tikkurila.ru/files/5247/Yki_Aitokivi_Harmaa_14kg.jpg"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7186</Characters>
  <Application>Microsoft Office Word</Application>
  <DocSecurity>0</DocSecurity>
  <Lines>59</Lines>
  <Paragraphs>16</Paragraphs>
  <ScaleCrop>false</ScaleCrop>
  <Company>ООО "БалтМостПроект"</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2012-07-09T10:11:00Z</dcterms:created>
  <dcterms:modified xsi:type="dcterms:W3CDTF">2012-07-09T10:11:00Z</dcterms:modified>
</cp:coreProperties>
</file>